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9666"/>
      </w:tblGrid>
      <w:tr w:rsidR="00C13586" w:rsidRPr="00C13586" w:rsidTr="00C13586">
        <w:trPr>
          <w:trHeight w:val="292"/>
        </w:trPr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 katalogového listu</w:t>
            </w:r>
          </w:p>
        </w:tc>
        <w:tc>
          <w:tcPr>
            <w:tcW w:w="9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C13586" w:rsidRPr="00C13586" w:rsidTr="00C13586">
        <w:trPr>
          <w:trHeight w:val="64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Správce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G-centrum Tábor, </w:t>
            </w:r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kpt. Jaroše 2958, 390 03 Tábor, IČ 67189393,  tel.: 381 478 211, e-mail: info@gcentrum.cz, datová schránka </w:t>
            </w:r>
            <w:proofErr w:type="spellStart"/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8bxkkcj</w:t>
            </w:r>
            <w:proofErr w:type="spellEnd"/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</w:p>
        </w:tc>
      </w:tr>
      <w:tr w:rsidR="00C13586" w:rsidRPr="00C13586" w:rsidTr="00C13586">
        <w:trPr>
          <w:trHeight w:val="292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Zpracovatel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C13586" w:rsidRPr="00C13586" w:rsidTr="00FE291E">
        <w:trPr>
          <w:trHeight w:val="307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Pověřenec pro ochranu osobních údajů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586" w:rsidRPr="00C13586" w:rsidRDefault="00AB70BB" w:rsidP="00C13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Tomáš Kaspřík, </w:t>
            </w:r>
            <w:hyperlink r:id="rId4" w:history="1">
              <w:r w:rsidRPr="006D4BE1">
                <w:rPr>
                  <w:rStyle w:val="Hypertextovodkaz"/>
                  <w:rFonts w:ascii="Calibri" w:eastAsia="Times New Roman" w:hAnsi="Calibri" w:cs="Calibri"/>
                  <w:color w:val="000000" w:themeColor="text1"/>
                  <w:u w:val="none"/>
                  <w:lang w:eastAsia="cs-CZ"/>
                </w:rPr>
                <w:t>kasprik@gmail.com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+420 606650293</w:t>
            </w:r>
          </w:p>
        </w:tc>
      </w:tr>
      <w:tr w:rsidR="00C13586" w:rsidRPr="00C13586" w:rsidTr="00C13586">
        <w:trPr>
          <w:trHeight w:val="321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Středisko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Domov pro seniory</w:t>
            </w:r>
            <w:r w:rsidR="00E706C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se zvláštním režimem</w:t>
            </w:r>
          </w:p>
        </w:tc>
      </w:tr>
      <w:tr w:rsidR="00C13586" w:rsidRPr="00C13586" w:rsidTr="00C13586">
        <w:trPr>
          <w:trHeight w:val="394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Oddělení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b/>
                <w:bCs/>
                <w:lang w:eastAsia="cs-CZ"/>
              </w:rPr>
              <w:t>Sociální úsek</w:t>
            </w:r>
          </w:p>
        </w:tc>
      </w:tr>
      <w:tr w:rsidR="00C13586" w:rsidRPr="00C13586" w:rsidTr="00C13586">
        <w:trPr>
          <w:trHeight w:val="64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Účel zpracování/kategorie zpracování u zpracovatele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b/>
                <w:bCs/>
                <w:lang w:eastAsia="cs-CZ"/>
              </w:rPr>
              <w:t>Evidence, dokumentace vedená o klientech sociální služby domov pro seniory</w:t>
            </w:r>
          </w:p>
        </w:tc>
      </w:tr>
      <w:tr w:rsidR="00C13586" w:rsidRPr="00C13586" w:rsidTr="00C13586">
        <w:trPr>
          <w:trHeight w:val="64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 xml:space="preserve">Právní základ pro zpracování OÚ dle čl. 6 odst. 1 </w:t>
            </w:r>
            <w:proofErr w:type="spellStart"/>
            <w:r w:rsidRPr="00C13586">
              <w:rPr>
                <w:rFonts w:ascii="Calibri" w:eastAsia="Times New Roman" w:hAnsi="Calibri" w:cs="Calibri"/>
                <w:lang w:eastAsia="cs-CZ"/>
              </w:rPr>
              <w:t>GDPR</w:t>
            </w:r>
            <w:proofErr w:type="spellEnd"/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plnění právní povinnosti, pro plnění smlouvy</w:t>
            </w:r>
          </w:p>
        </w:tc>
      </w:tr>
      <w:tr w:rsidR="00C13586" w:rsidRPr="00C13586" w:rsidTr="00C13586">
        <w:trPr>
          <w:trHeight w:val="1054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Právní titul pro zpracování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b/>
                <w:bCs/>
                <w:lang w:eastAsia="cs-CZ"/>
              </w:rPr>
              <w:t>zákon č. 108/2006 Sb., o sociálních službách (§ 88, § 91)</w:t>
            </w:r>
            <w:r w:rsidRPr="00C13586">
              <w:rPr>
                <w:rFonts w:ascii="Calibri" w:eastAsia="Times New Roman" w:hAnsi="Calibri" w:cs="Calibri"/>
                <w:b/>
                <w:bCs/>
                <w:lang w:eastAsia="cs-CZ"/>
              </w:rPr>
              <w:br/>
              <w:t>vyhláška č. 505/2006 Sb.,</w:t>
            </w:r>
            <w:r w:rsidR="00B13D0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</w:t>
            </w:r>
            <w:r w:rsidRPr="00C13586">
              <w:rPr>
                <w:rFonts w:ascii="Calibri" w:eastAsia="Times New Roman" w:hAnsi="Calibri" w:cs="Calibri"/>
                <w:b/>
                <w:bCs/>
                <w:lang w:eastAsia="cs-CZ"/>
              </w:rPr>
              <w:t>kterou se provádějí některá ustanovení zákona o sociálních službách (§ 36)</w:t>
            </w:r>
          </w:p>
        </w:tc>
      </w:tr>
      <w:tr w:rsidR="00C13586" w:rsidRPr="00C13586" w:rsidTr="00C13586">
        <w:trPr>
          <w:trHeight w:val="366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Kategorie osobních údajů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jméno, příjmení, datum narození, rodné číslo, místo bydliště, zdravotní údaje</w:t>
            </w:r>
          </w:p>
        </w:tc>
      </w:tr>
      <w:tr w:rsidR="00C13586" w:rsidRPr="00C13586" w:rsidTr="00C13586">
        <w:trPr>
          <w:trHeight w:val="622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Zpracování citlivých údajů ano/ne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zdravotní stav - čl. 9 odst. 2 písm. h) </w:t>
            </w:r>
            <w:proofErr w:type="spellStart"/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>GDPR</w:t>
            </w:r>
            <w:proofErr w:type="spellEnd"/>
            <w:r w:rsidRPr="00C1358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poskytování zdravotní nebo sociální péče či léčby</w:t>
            </w:r>
          </w:p>
        </w:tc>
      </w:tr>
      <w:tr w:rsidR="00C13586" w:rsidRPr="00C13586" w:rsidTr="00C13586">
        <w:trPr>
          <w:trHeight w:val="380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Kategorie subjektu údajů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klient sociální služby</w:t>
            </w:r>
          </w:p>
        </w:tc>
      </w:tr>
      <w:tr w:rsidR="00C13586" w:rsidRPr="00C13586" w:rsidTr="00E706C3">
        <w:trPr>
          <w:trHeight w:val="426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Zdroje osobních údajů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 xml:space="preserve">subjekt údajů, opatrovník, </w:t>
            </w:r>
          </w:p>
        </w:tc>
      </w:tr>
      <w:tr w:rsidR="00C13586" w:rsidRPr="00C13586" w:rsidTr="00C13586">
        <w:trPr>
          <w:trHeight w:val="995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 xml:space="preserve">Kategorie příjemců OÚ včetně vhodných záruk dle čl. 49 odst. 1 druhého pododstavce </w:t>
            </w:r>
            <w:proofErr w:type="spellStart"/>
            <w:r w:rsidRPr="00C13586">
              <w:rPr>
                <w:rFonts w:ascii="Calibri" w:eastAsia="Times New Roman" w:hAnsi="Calibri" w:cs="Calibri"/>
                <w:lang w:eastAsia="cs-CZ"/>
              </w:rPr>
              <w:t>GDPR</w:t>
            </w:r>
            <w:proofErr w:type="spellEnd"/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C13586" w:rsidP="00E706C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 xml:space="preserve">Interní příjemci - pověření pracovníci  Domova pro seniory </w:t>
            </w:r>
            <w:r w:rsidR="00E706C3">
              <w:rPr>
                <w:rFonts w:ascii="Calibri" w:eastAsia="Times New Roman" w:hAnsi="Calibri" w:cs="Calibri"/>
                <w:lang w:eastAsia="cs-CZ"/>
              </w:rPr>
              <w:t xml:space="preserve">se zvláštním režimem </w:t>
            </w:r>
            <w:r w:rsidRPr="00C13586">
              <w:rPr>
                <w:rFonts w:ascii="Calibri" w:eastAsia="Times New Roman" w:hAnsi="Calibri" w:cs="Calibri"/>
                <w:lang w:eastAsia="cs-CZ"/>
              </w:rPr>
              <w:t>G-centra: ředitel organizace, vedoucí soc</w:t>
            </w:r>
            <w:r w:rsidR="00B13D03">
              <w:rPr>
                <w:rFonts w:ascii="Calibri" w:eastAsia="Times New Roman" w:hAnsi="Calibri" w:cs="Calibri"/>
                <w:lang w:eastAsia="cs-CZ"/>
              </w:rPr>
              <w:t>i</w:t>
            </w:r>
            <w:r w:rsidRPr="00C13586">
              <w:rPr>
                <w:rFonts w:ascii="Calibri" w:eastAsia="Times New Roman" w:hAnsi="Calibri" w:cs="Calibri"/>
                <w:lang w:eastAsia="cs-CZ"/>
              </w:rPr>
              <w:t xml:space="preserve">álního úseku, pracovníci sociálního úseku, vrchní sestra, pracovníci zdravotního úseku, </w:t>
            </w:r>
            <w:bookmarkStart w:id="0" w:name="_GoBack"/>
            <w:bookmarkEnd w:id="0"/>
          </w:p>
        </w:tc>
      </w:tr>
      <w:tr w:rsidR="00C13586" w:rsidRPr="00C13586" w:rsidTr="00C13586">
        <w:trPr>
          <w:trHeight w:val="64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Plánované lhůty pro výmaz jednotlivých kategorií OÚ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 xml:space="preserve">10 let, bližší informace k délce skartačních lhůt sdělí správce na požádání </w:t>
            </w:r>
          </w:p>
        </w:tc>
      </w:tr>
      <w:tr w:rsidR="00C13586" w:rsidRPr="00C13586" w:rsidTr="00582F6C">
        <w:trPr>
          <w:trHeight w:val="383"/>
        </w:trPr>
        <w:tc>
          <w:tcPr>
            <w:tcW w:w="4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586" w:rsidRPr="00C13586" w:rsidRDefault="00C13586" w:rsidP="00C1358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C13586">
              <w:rPr>
                <w:rFonts w:ascii="Calibri" w:eastAsia="Times New Roman" w:hAnsi="Calibri" w:cs="Calibri"/>
                <w:lang w:eastAsia="cs-CZ"/>
              </w:rPr>
              <w:t>Způsob zpracování OÚ</w:t>
            </w:r>
          </w:p>
        </w:tc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3586" w:rsidRPr="00C13586" w:rsidRDefault="00582F6C" w:rsidP="00582F6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automatizovaně</w:t>
            </w:r>
          </w:p>
        </w:tc>
      </w:tr>
    </w:tbl>
    <w:p w:rsidR="007C7D87" w:rsidRDefault="00E706C3" w:rsidP="00582F6C"/>
    <w:sectPr w:rsidR="007C7D87" w:rsidSect="00C1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86"/>
    <w:rsid w:val="00364E31"/>
    <w:rsid w:val="00582F6C"/>
    <w:rsid w:val="006D4BE1"/>
    <w:rsid w:val="00AB70BB"/>
    <w:rsid w:val="00AE1193"/>
    <w:rsid w:val="00B13D03"/>
    <w:rsid w:val="00B54468"/>
    <w:rsid w:val="00C13586"/>
    <w:rsid w:val="00E706C3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475E"/>
  <w15:chartTrackingRefBased/>
  <w15:docId w15:val="{24ECE510-0DC0-49F4-98B1-024B34C4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7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prik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Milenaa Prchlíková</dc:creator>
  <cp:keywords/>
  <dc:description/>
  <cp:lastModifiedBy>Milenaa Prchlíková</cp:lastModifiedBy>
  <cp:revision>3</cp:revision>
  <dcterms:created xsi:type="dcterms:W3CDTF">2022-10-11T09:04:00Z</dcterms:created>
  <dcterms:modified xsi:type="dcterms:W3CDTF">2022-10-11T09:05:00Z</dcterms:modified>
</cp:coreProperties>
</file>